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02" w:rsidRPr="009D7102" w:rsidRDefault="009D7102" w:rsidP="009D71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bpfs812xymom" w:colFirst="0" w:colLast="0"/>
      <w:bookmarkEnd w:id="0"/>
      <w:r w:rsidRPr="009D7102"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-593725</wp:posOffset>
            </wp:positionH>
            <wp:positionV relativeFrom="paragraph">
              <wp:posOffset>78105</wp:posOffset>
            </wp:positionV>
            <wp:extent cx="1364615" cy="596900"/>
            <wp:effectExtent l="0" t="0" r="6985" b="0"/>
            <wp:wrapThrough wrapText="bothSides">
              <wp:wrapPolygon edited="0">
                <wp:start x="302" y="0"/>
                <wp:lineTo x="302" y="17923"/>
                <wp:lineTo x="2111" y="20681"/>
                <wp:lineTo x="6031" y="20681"/>
                <wp:lineTo x="9348" y="20681"/>
                <wp:lineTo x="15981" y="20681"/>
                <wp:lineTo x="21409" y="16545"/>
                <wp:lineTo x="20504" y="0"/>
                <wp:lineTo x="302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02">
        <w:rPr>
          <w:rFonts w:ascii="Times New Roman" w:eastAsia="Times New Roman" w:hAnsi="Times New Roman" w:cs="Times New Roman"/>
          <w:b/>
          <w:i/>
          <w:noProof/>
          <w:sz w:val="72"/>
          <w:szCs w:val="72"/>
          <w:lang w:val="ru-RU"/>
        </w:rPr>
        <mc:AlternateContent>
          <mc:Choice Requires="wps">
            <w:drawing>
              <wp:inline distT="0" distB="0" distL="0" distR="0" wp14:anchorId="633C5E9D" wp14:editId="1E06A91E">
                <wp:extent cx="4933950" cy="609600"/>
                <wp:effectExtent l="0" t="0" r="0" b="0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102" w:rsidRPr="00EA52F8" w:rsidRDefault="009D7102" w:rsidP="009D710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52F8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ЦЕНТРАЛЬНА УНІВЕРСАЛЬНА </w:t>
                            </w:r>
                          </w:p>
                          <w:p w:rsidR="009D7102" w:rsidRPr="00EA52F8" w:rsidRDefault="009D7102" w:rsidP="009D710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52F8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БІРЖА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3C5E9D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width:38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9D7102" w:rsidRPr="00EA52F8" w:rsidRDefault="009D7102" w:rsidP="009D710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52F8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ЦЕНТРАЛЬНА УНІВЕРСАЛЬНА </w:t>
                      </w:r>
                    </w:p>
                    <w:p w:rsidR="009D7102" w:rsidRPr="00EA52F8" w:rsidRDefault="009D7102" w:rsidP="009D710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A52F8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БІРЖА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2F8" w:rsidRDefault="00EA52F8" w:rsidP="00EA52F8">
      <w:pPr>
        <w:pStyle w:val="a3"/>
        <w:keepNext w:val="0"/>
        <w:keepLines w:val="0"/>
        <w:pBdr>
          <w:top w:val="none" w:sz="0" w:space="3" w:color="auto"/>
        </w:pBdr>
        <w:shd w:val="clear" w:color="auto" w:fill="FFFFFF"/>
        <w:spacing w:after="160" w:line="300" w:lineRule="auto"/>
        <w:jc w:val="center"/>
        <w:rPr>
          <w:rFonts w:ascii="Roboto Medium" w:eastAsia="Roboto Medium" w:hAnsi="Roboto Medium" w:cs="Roboto Medium"/>
          <w:color w:val="555555"/>
          <w:sz w:val="28"/>
          <w:szCs w:val="28"/>
          <w:lang w:val="ru-RU"/>
        </w:rPr>
      </w:pPr>
    </w:p>
    <w:p w:rsidR="0011412C" w:rsidRPr="001324B8" w:rsidRDefault="0011412C" w:rsidP="0011412C">
      <w:pPr>
        <w:pStyle w:val="a3"/>
        <w:keepNext w:val="0"/>
        <w:keepLines w:val="0"/>
        <w:pBdr>
          <w:top w:val="none" w:sz="0" w:space="3" w:color="auto"/>
        </w:pBdr>
        <w:shd w:val="clear" w:color="auto" w:fill="FFFFFF"/>
        <w:spacing w:after="160" w:line="300" w:lineRule="auto"/>
        <w:jc w:val="center"/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</w:pPr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ІНСТРУКЦІЯ </w:t>
      </w:r>
    </w:p>
    <w:p w:rsidR="0011412C" w:rsidRPr="001324B8" w:rsidRDefault="0011412C" w:rsidP="0011412C">
      <w:pPr>
        <w:pStyle w:val="a3"/>
        <w:keepNext w:val="0"/>
        <w:keepLines w:val="0"/>
        <w:pBdr>
          <w:top w:val="none" w:sz="0" w:space="3" w:color="auto"/>
        </w:pBdr>
        <w:shd w:val="clear" w:color="auto" w:fill="FFFFFF"/>
        <w:spacing w:after="160" w:line="300" w:lineRule="auto"/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</w:pPr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Для </w:t>
      </w:r>
      <w:proofErr w:type="spellStart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потенційного</w:t>
      </w:r>
      <w:proofErr w:type="spellEnd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</w:t>
      </w:r>
      <w:proofErr w:type="spellStart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орендаря</w:t>
      </w:r>
      <w:proofErr w:type="spellEnd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при </w:t>
      </w:r>
      <w:proofErr w:type="spellStart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створенні</w:t>
      </w:r>
      <w:proofErr w:type="spellEnd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/</w:t>
      </w:r>
      <w:proofErr w:type="spellStart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редагуванні</w:t>
      </w:r>
      <w:proofErr w:type="spellEnd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highlight w:val="yellow"/>
          <w:lang w:val="ru-RU"/>
        </w:rPr>
        <w:t>*</w:t>
      </w:r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Заяви до </w:t>
      </w:r>
      <w:proofErr w:type="spellStart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Переліків</w:t>
      </w:r>
      <w:proofErr w:type="spellEnd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</w:t>
      </w:r>
      <w:proofErr w:type="spellStart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оренди</w:t>
      </w:r>
      <w:proofErr w:type="spellEnd"/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 xml:space="preserve"> (</w:t>
      </w:r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</w:rPr>
        <w:t>Registry</w:t>
      </w:r>
      <w:r w:rsidRPr="001324B8">
        <w:rPr>
          <w:rFonts w:ascii="Roboto Medium" w:eastAsia="Roboto Medium" w:hAnsi="Roboto Medium" w:cs="Roboto Medium"/>
          <w:b/>
          <w:color w:val="555555"/>
          <w:sz w:val="28"/>
          <w:szCs w:val="28"/>
          <w:lang w:val="ru-RU"/>
        </w:rPr>
        <w:t>)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</w:pPr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*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Редагувати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можливо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лише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Чернетки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Заяв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(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поки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вони не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опубліковані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в ЦБД).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Якщо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Заява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вже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опублікована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- то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можливо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лише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створити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нову</w:t>
      </w:r>
      <w:proofErr w:type="spellEnd"/>
      <w:r w:rsidRPr="007A0085"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  <w:t>.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i/>
          <w:color w:val="555555"/>
          <w:sz w:val="16"/>
          <w:szCs w:val="16"/>
          <w:highlight w:val="yellow"/>
          <w:lang w:val="ru-RU"/>
        </w:rPr>
      </w:pP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0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gram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</w:t>
      </w:r>
      <w:proofErr w:type="gram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верхньому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правому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куті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натиснути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кнопку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Увійти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та ввести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свій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логін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та пароль (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всі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подальші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кроки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можливі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лише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авторизованими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користувачами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ролі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Учасника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).</w:t>
      </w:r>
      <w:r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</w:p>
    <w:p w:rsidR="0011412C" w:rsidRPr="001324B8" w:rsidRDefault="0011412C" w:rsidP="0011412C">
      <w:pPr>
        <w:shd w:val="clear" w:color="auto" w:fill="FFFFFF"/>
        <w:spacing w:after="160" w:line="300" w:lineRule="auto"/>
        <w:rPr>
          <w:lang w:val="ru-RU"/>
        </w:rPr>
      </w:pPr>
      <w:r w:rsidRPr="00E36D6E">
        <w:rPr>
          <w:rFonts w:asciiTheme="minorHAnsi" w:eastAsia="Roboto" w:hAnsiTheme="minorHAnsi" w:cs="Roboto"/>
          <w:noProof/>
          <w:color w:val="555555"/>
          <w:sz w:val="20"/>
          <w:szCs w:val="20"/>
          <w:lang w:val="ru-RU"/>
        </w:rPr>
        <w:drawing>
          <wp:inline distT="0" distB="0" distL="0" distR="0" wp14:anchorId="3AC4DE5F" wp14:editId="2D93B65C">
            <wp:extent cx="5943600" cy="2238375"/>
            <wp:effectExtent l="0" t="0" r="0" b="9525"/>
            <wp:docPr id="11" name="Рисунок 11" descr="D:\Мои документы\ІНСТРУКЦІЇ З ОРЕНДИ\1 сторі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ІНСТРУКЦІЇ З ОРЕНДИ\1 сторін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2C" w:rsidRDefault="0011412C" w:rsidP="0011412C"/>
    <w:p w:rsidR="0011412C" w:rsidRDefault="0011412C" w:rsidP="0011412C"/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1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gram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</w:t>
      </w:r>
      <w:proofErr w:type="gram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верхньому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меню обрати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розділ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Реєстр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оренди</w:t>
      </w:r>
      <w:proofErr w:type="spellEnd"/>
    </w:p>
    <w:p w:rsidR="0011412C" w:rsidRPr="003119F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uk-UA"/>
        </w:rPr>
      </w:pPr>
      <w:r w:rsidRPr="001324B8"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0" distB="0" distL="0" distR="0" wp14:anchorId="16C7A4B7" wp14:editId="0406CA4A">
            <wp:extent cx="5943600" cy="690664"/>
            <wp:effectExtent l="0" t="0" r="0" b="0"/>
            <wp:docPr id="12" name="Рисунок 12" descr="D:\Мои документы\ІНСТРУКЦІЇ З ОРЕНДИ\3 сторі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ІНСТРУКЦІЇ З ОРЕНДИ\3 сторін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C24968" w:rsidRDefault="00C24968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C24968" w:rsidRDefault="00C24968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C24968" w:rsidRDefault="00C24968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lastRenderedPageBreak/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2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Відфільтрувати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по типу: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Нерухомість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Цілісний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майновий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комплекс, Транспорт, </w:t>
      </w:r>
      <w:proofErr w:type="spellStart"/>
      <w:proofErr w:type="gram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Інше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 як</w:t>
      </w:r>
      <w:proofErr w:type="gram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показано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нижче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або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знайти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по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його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r>
        <w:rPr>
          <w:rFonts w:ascii="Roboto" w:eastAsia="Roboto" w:hAnsi="Roboto" w:cs="Roboto"/>
          <w:color w:val="555555"/>
          <w:sz w:val="20"/>
          <w:szCs w:val="20"/>
        </w:rPr>
        <w:t>ID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:</w:t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138B2924" wp14:editId="5CB5FCA7">
            <wp:extent cx="5943600" cy="13065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t="17177" b="4775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12C" w:rsidRPr="007A0085" w:rsidRDefault="0011412C" w:rsidP="0011412C">
      <w:p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3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Кожний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представлений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під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формою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пошуку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у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вигляді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картки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наступного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вигляду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:</w:t>
      </w:r>
    </w:p>
    <w:p w:rsidR="0011412C" w:rsidRPr="001324B8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4CAA83CF" wp14:editId="448F80AE">
            <wp:extent cx="5943600" cy="11684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324B8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4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Для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отримання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більш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детальної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інформації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натиснути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кнопку “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Детальніше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”</w:t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r w:rsidRPr="003119F5"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0" distB="0" distL="0" distR="0" wp14:anchorId="50485CF1" wp14:editId="03225934">
            <wp:extent cx="5943600" cy="4085601"/>
            <wp:effectExtent l="0" t="0" r="0" b="0"/>
            <wp:docPr id="13" name="Рисунок 13" descr="D:\Мои документы\ІНСТРУКЦІЇ З ОРЕНДИ\4 сторі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ІНСТРУКЦІЇ З ОРЕНДИ\4 сторінка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lastRenderedPageBreak/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5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Потенційний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орендар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отримує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можливість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побачити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наступні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блоки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інформації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кожному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переліку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:</w:t>
      </w:r>
    </w:p>
    <w:p w:rsidR="0011412C" w:rsidRPr="007A0085" w:rsidRDefault="0011412C" w:rsidP="0011412C">
      <w:pPr>
        <w:numPr>
          <w:ilvl w:val="0"/>
          <w:numId w:val="2"/>
        </w:numPr>
        <w:shd w:val="clear" w:color="auto" w:fill="FFFFFF"/>
        <w:spacing w:line="300" w:lineRule="auto"/>
        <w:rPr>
          <w:color w:val="FFFFFF"/>
          <w:sz w:val="20"/>
          <w:szCs w:val="20"/>
          <w:shd w:val="clear" w:color="auto" w:fill="438EB9"/>
          <w:lang w:val="ru-RU"/>
        </w:rPr>
      </w:pPr>
      <w:r w:rsidRPr="007A0085">
        <w:rPr>
          <w:color w:val="FFFFFF"/>
          <w:sz w:val="20"/>
          <w:szCs w:val="20"/>
          <w:shd w:val="clear" w:color="auto" w:fill="438EB9"/>
          <w:lang w:val="ru-RU"/>
        </w:rPr>
        <w:t>ДАНІ ПРО БАЛАНСОУТРИМУВАЧА, ОРЕНДОДАВЦЯ, ЧИННОГО ОРЕНДАРЯ ТА КЕРУЮЧУ ОРАГНІЗАЦІЮ</w:t>
      </w:r>
    </w:p>
    <w:p w:rsidR="0011412C" w:rsidRDefault="0011412C" w:rsidP="0011412C">
      <w:pPr>
        <w:numPr>
          <w:ilvl w:val="0"/>
          <w:numId w:val="2"/>
        </w:numPr>
        <w:shd w:val="clear" w:color="auto" w:fill="FFFFFF"/>
        <w:spacing w:line="300" w:lineRule="auto"/>
        <w:rPr>
          <w:color w:val="FFFFFF"/>
          <w:sz w:val="20"/>
          <w:szCs w:val="20"/>
          <w:shd w:val="clear" w:color="auto" w:fill="438EB9"/>
        </w:rPr>
      </w:pPr>
      <w:r>
        <w:rPr>
          <w:color w:val="FFFFFF"/>
          <w:sz w:val="20"/>
          <w:szCs w:val="20"/>
          <w:shd w:val="clear" w:color="auto" w:fill="438EB9"/>
        </w:rPr>
        <w:t>СТАН ПОГОДЖЕНЬ ТА РІШЕНЬ</w:t>
      </w:r>
    </w:p>
    <w:p w:rsidR="0011412C" w:rsidRPr="007A0085" w:rsidRDefault="0011412C" w:rsidP="0011412C">
      <w:pPr>
        <w:numPr>
          <w:ilvl w:val="0"/>
          <w:numId w:val="2"/>
        </w:numPr>
        <w:shd w:val="clear" w:color="auto" w:fill="FFFFFF"/>
        <w:spacing w:line="300" w:lineRule="auto"/>
        <w:rPr>
          <w:color w:val="FFFFFF"/>
          <w:sz w:val="20"/>
          <w:szCs w:val="20"/>
          <w:shd w:val="clear" w:color="auto" w:fill="438EB9"/>
          <w:lang w:val="ru-RU"/>
        </w:rPr>
      </w:pPr>
      <w:r w:rsidRPr="007A0085">
        <w:rPr>
          <w:color w:val="FFFFFF"/>
          <w:sz w:val="20"/>
          <w:szCs w:val="20"/>
          <w:shd w:val="clear" w:color="auto" w:fill="438EB9"/>
          <w:lang w:val="ru-RU"/>
        </w:rPr>
        <w:t>ПРАВИЛА ТА УМОВИ ПЕРЕДАЧІ ОБ'ЄКТА В ОРЕНДУ</w:t>
      </w:r>
    </w:p>
    <w:p w:rsidR="0011412C" w:rsidRDefault="0011412C" w:rsidP="0011412C">
      <w:pPr>
        <w:numPr>
          <w:ilvl w:val="0"/>
          <w:numId w:val="2"/>
        </w:numPr>
        <w:shd w:val="clear" w:color="auto" w:fill="FFFFFF"/>
        <w:spacing w:line="300" w:lineRule="auto"/>
        <w:rPr>
          <w:color w:val="FFFFFF"/>
          <w:sz w:val="20"/>
          <w:szCs w:val="20"/>
          <w:shd w:val="clear" w:color="auto" w:fill="438EB9"/>
        </w:rPr>
      </w:pPr>
      <w:r>
        <w:rPr>
          <w:color w:val="FFFFFF"/>
          <w:sz w:val="20"/>
          <w:szCs w:val="20"/>
          <w:shd w:val="clear" w:color="auto" w:fill="438EB9"/>
        </w:rPr>
        <w:t>ВАРТІСНІ ХАРАКТЕРИСТИКИ</w:t>
      </w:r>
    </w:p>
    <w:p w:rsidR="0011412C" w:rsidRPr="007A0085" w:rsidRDefault="0011412C" w:rsidP="0011412C">
      <w:pPr>
        <w:numPr>
          <w:ilvl w:val="0"/>
          <w:numId w:val="2"/>
        </w:numPr>
        <w:shd w:val="clear" w:color="auto" w:fill="FFFFFF"/>
        <w:spacing w:line="300" w:lineRule="auto"/>
        <w:rPr>
          <w:color w:val="FFFFFF"/>
          <w:sz w:val="20"/>
          <w:szCs w:val="20"/>
          <w:shd w:val="clear" w:color="auto" w:fill="438EB9"/>
          <w:lang w:val="ru-RU"/>
        </w:rPr>
      </w:pPr>
      <w:r w:rsidRPr="007A0085">
        <w:rPr>
          <w:color w:val="FFFFFF"/>
          <w:sz w:val="20"/>
          <w:szCs w:val="20"/>
          <w:shd w:val="clear" w:color="auto" w:fill="438EB9"/>
          <w:lang w:val="ru-RU"/>
        </w:rPr>
        <w:t>РІШЕННЯ ПРО ЗАТВЕРДЖЕННЯ ПЕРЕЛІКУ ОБ’ЄКТІВ, АБО ПРО ВКЛЮЧЕННЯ НОВОГО ОБ’ЄКТА ДО ПЕРЕЛІКУ</w:t>
      </w:r>
    </w:p>
    <w:p w:rsidR="0011412C" w:rsidRPr="007A0085" w:rsidRDefault="0011412C" w:rsidP="0011412C">
      <w:pPr>
        <w:numPr>
          <w:ilvl w:val="0"/>
          <w:numId w:val="2"/>
        </w:numPr>
        <w:shd w:val="clear" w:color="auto" w:fill="FFFFFF"/>
        <w:spacing w:after="160" w:line="300" w:lineRule="auto"/>
        <w:rPr>
          <w:color w:val="FFFFFF"/>
          <w:sz w:val="20"/>
          <w:szCs w:val="20"/>
          <w:shd w:val="clear" w:color="auto" w:fill="438EB9"/>
          <w:lang w:val="ru-RU"/>
        </w:rPr>
      </w:pPr>
      <w:r w:rsidRPr="007A0085">
        <w:rPr>
          <w:color w:val="FFFFFF"/>
          <w:sz w:val="20"/>
          <w:szCs w:val="20"/>
          <w:shd w:val="clear" w:color="auto" w:fill="438EB9"/>
          <w:lang w:val="ru-RU"/>
        </w:rPr>
        <w:t>ІНФОРМАЦІЯ ПРО ЛОТ (про актив)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6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Після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аналізу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інформації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про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Потенційний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орендар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може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створити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Заявку на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оренду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для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цього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обрати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розділ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“Заявки”</w:t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</w:rPr>
      </w:pPr>
      <w:r>
        <w:rPr>
          <w:rFonts w:ascii="Roboto" w:eastAsia="Roboto" w:hAnsi="Roboto" w:cs="Roboto"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57C4D696" wp14:editId="35692943">
            <wp:extent cx="5943600" cy="5969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  <w:r>
        <w:rPr>
          <w:rFonts w:ascii="Roboto" w:eastAsia="Roboto" w:hAnsi="Roboto" w:cs="Roboto"/>
          <w:b/>
          <w:color w:val="555555"/>
          <w:sz w:val="20"/>
          <w:szCs w:val="20"/>
        </w:rPr>
        <w:t>ВАЖЛИВО</w:t>
      </w:r>
      <w:proofErr w:type="gramStart"/>
      <w:r>
        <w:rPr>
          <w:rFonts w:ascii="Roboto" w:eastAsia="Roboto" w:hAnsi="Roboto" w:cs="Roboto"/>
          <w:b/>
          <w:color w:val="555555"/>
          <w:sz w:val="20"/>
          <w:szCs w:val="20"/>
        </w:rPr>
        <w:t>!!!</w:t>
      </w:r>
      <w:proofErr w:type="gram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Створювати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Заявки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можуть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лише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>авторизовані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>користувачі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>залогінені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>як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  <w:highlight w:val="yellow"/>
        </w:rPr>
        <w:t>Учасники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всі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решта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можуть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лише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продивлятися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створені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раніше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Заявки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при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цьому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неавторизовані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користувачі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не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мають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змоги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побачити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інформації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про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особу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заявника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і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його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документи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бачать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лише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Орендодавець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>/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Балансоутримувач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об'єкта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та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автор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555555"/>
          <w:sz w:val="20"/>
          <w:szCs w:val="20"/>
        </w:rPr>
        <w:t>Заяви</w:t>
      </w:r>
      <w:proofErr w:type="spellEnd"/>
      <w:r>
        <w:rPr>
          <w:rFonts w:ascii="Roboto" w:eastAsia="Roboto" w:hAnsi="Roboto" w:cs="Roboto"/>
          <w:b/>
          <w:color w:val="555555"/>
          <w:sz w:val="20"/>
          <w:szCs w:val="20"/>
        </w:rPr>
        <w:t>).</w:t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Крок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7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: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Натиснувши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кнопку </w:t>
      </w:r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“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Створити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заявку”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користувач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потрапляє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наступне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меню.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Він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має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зробити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текстовий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опис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заявки,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вибрати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тип заявки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зі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списку:</w:t>
      </w:r>
    </w:p>
    <w:p w:rsidR="0011412C" w:rsidRDefault="0011412C" w:rsidP="0011412C">
      <w:pPr>
        <w:numPr>
          <w:ilvl w:val="0"/>
          <w:numId w:val="3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Заява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про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продовження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договору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оренди</w:t>
      </w:r>
      <w:proofErr w:type="spellEnd"/>
    </w:p>
    <w:p w:rsidR="0011412C" w:rsidRPr="007A0085" w:rsidRDefault="0011412C" w:rsidP="0011412C">
      <w:pPr>
        <w:numPr>
          <w:ilvl w:val="0"/>
          <w:numId w:val="3"/>
        </w:numPr>
        <w:shd w:val="clear" w:color="auto" w:fill="FFFFFF"/>
        <w:spacing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Заява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на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оренду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об'єкта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включеного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в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перелік</w:t>
      </w:r>
      <w:proofErr w:type="spellEnd"/>
    </w:p>
    <w:p w:rsidR="0011412C" w:rsidRDefault="0011412C" w:rsidP="0011412C">
      <w:pPr>
        <w:numPr>
          <w:ilvl w:val="0"/>
          <w:numId w:val="3"/>
        </w:num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Заява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про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включення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до</w:t>
      </w:r>
      <w:proofErr w:type="spellEnd"/>
      <w:r>
        <w:rPr>
          <w:rFonts w:ascii="Roboto" w:eastAsia="Roboto" w:hAnsi="Roboto" w:cs="Roboto"/>
          <w:color w:val="555555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555555"/>
          <w:sz w:val="20"/>
          <w:szCs w:val="20"/>
        </w:rPr>
        <w:t>переліку</w:t>
      </w:r>
      <w:proofErr w:type="spellEnd"/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Після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цього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слід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додати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документ</w:t>
      </w:r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наприклад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, скан заяви про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продовження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договору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оренди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.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Увага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!!! В </w:t>
      </w: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Описі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заяви заборонено </w:t>
      </w: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вносити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контакти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та </w:t>
      </w: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персональні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дані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заявника</w:t>
      </w:r>
      <w:proofErr w:type="spellEnd"/>
      <w:r w:rsidRPr="007A0085">
        <w:rPr>
          <w:rFonts w:ascii="Roboto" w:eastAsia="Roboto" w:hAnsi="Roboto" w:cs="Roboto"/>
          <w:b/>
          <w:color w:val="555555"/>
          <w:sz w:val="20"/>
          <w:szCs w:val="20"/>
          <w:lang w:val="ru-RU"/>
        </w:rPr>
        <w:t>!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Після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завантаження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всіх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документів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можливо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або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зберегти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Заяву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 xml:space="preserve"> до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highlight w:val="yellow"/>
          <w:lang w:val="ru-RU"/>
        </w:rPr>
        <w:t>чернетки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або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опублікувати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її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.</w:t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</w:p>
    <w:p w:rsidR="00C24968" w:rsidRDefault="00C24968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</w:p>
    <w:p w:rsidR="00C24968" w:rsidRDefault="00C24968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</w:p>
    <w:p w:rsidR="00C24968" w:rsidRPr="007A0085" w:rsidRDefault="00C24968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bookmarkStart w:id="1" w:name="_GoBack"/>
      <w:bookmarkEnd w:id="1"/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color w:val="555555"/>
          <w:sz w:val="20"/>
          <w:szCs w:val="20"/>
          <w:lang w:val="ru-RU"/>
        </w:rPr>
      </w:pP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lastRenderedPageBreak/>
        <w:t>Кожний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користувач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може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створити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нескінченну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кількість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Заяв</w:t>
      </w:r>
      <w:proofErr w:type="spellEnd"/>
      <w:r w:rsidRPr="007A0085">
        <w:rPr>
          <w:rFonts w:ascii="Roboto" w:eastAsia="Roboto" w:hAnsi="Roboto" w:cs="Roboto"/>
          <w:color w:val="555555"/>
          <w:sz w:val="20"/>
          <w:szCs w:val="20"/>
          <w:lang w:val="ru-RU"/>
        </w:rPr>
        <w:t>.</w:t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  <w:r>
        <w:rPr>
          <w:rFonts w:ascii="Roboto" w:eastAsia="Roboto" w:hAnsi="Roboto" w:cs="Roboto"/>
          <w:b/>
          <w:noProof/>
          <w:color w:val="555555"/>
          <w:sz w:val="20"/>
          <w:szCs w:val="20"/>
          <w:lang w:val="ru-RU"/>
        </w:rPr>
        <w:drawing>
          <wp:inline distT="114300" distB="114300" distL="114300" distR="114300" wp14:anchorId="1E60C7FB" wp14:editId="01E4BD75">
            <wp:extent cx="4929188" cy="1732359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188" cy="1732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12C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0"/>
          <w:szCs w:val="20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Важливо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!!!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Після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публікації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Заявки в ЦБД у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користувача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відсутня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можливість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видалити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чи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відкорегувати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заяву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!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6"/>
          <w:szCs w:val="26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Важливо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!!!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Якщо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в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системі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відсутній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до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якого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потрібно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зробити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Заяву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то є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можливість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додати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Заяву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до так званого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Нульового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Об'єкта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,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який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створюється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для кожного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Орендодавця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.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6"/>
          <w:szCs w:val="26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Нульовий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-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це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тимчасовий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в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Реєстрі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,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який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створено для того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щоб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всі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учасники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(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потенційні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орендарі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) могли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створювати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Заявки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якщо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в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Реєстрі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відсутній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цікавий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їм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.</w:t>
      </w:r>
    </w:p>
    <w:p w:rsidR="0011412C" w:rsidRPr="001324B8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6"/>
          <w:szCs w:val="26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Нульовий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як правило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має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наступний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опис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: </w:t>
      </w:r>
      <w:proofErr w:type="spellStart"/>
      <w:r w:rsidRPr="007A0085">
        <w:rPr>
          <w:b/>
          <w:i/>
          <w:color w:val="CC0000"/>
          <w:sz w:val="28"/>
          <w:szCs w:val="28"/>
          <w:lang w:val="ru-RU"/>
        </w:rPr>
        <w:t>Об'єкт</w:t>
      </w:r>
      <w:proofErr w:type="spellEnd"/>
      <w:r w:rsidRPr="007A0085">
        <w:rPr>
          <w:b/>
          <w:i/>
          <w:color w:val="CC0000"/>
          <w:sz w:val="28"/>
          <w:szCs w:val="28"/>
          <w:lang w:val="ru-RU"/>
        </w:rPr>
        <w:t xml:space="preserve"> для </w:t>
      </w:r>
      <w:proofErr w:type="spellStart"/>
      <w:r w:rsidRPr="007A0085">
        <w:rPr>
          <w:b/>
          <w:i/>
          <w:color w:val="CC0000"/>
          <w:sz w:val="28"/>
          <w:szCs w:val="28"/>
          <w:lang w:val="ru-RU"/>
        </w:rPr>
        <w:t>подання</w:t>
      </w:r>
      <w:proofErr w:type="spellEnd"/>
      <w:r w:rsidRPr="007A0085">
        <w:rPr>
          <w:b/>
          <w:i/>
          <w:color w:val="CC0000"/>
          <w:sz w:val="28"/>
          <w:szCs w:val="28"/>
          <w:lang w:val="ru-RU"/>
        </w:rPr>
        <w:t xml:space="preserve"> </w:t>
      </w:r>
      <w:proofErr w:type="spellStart"/>
      <w:r w:rsidRPr="007A0085">
        <w:rPr>
          <w:b/>
          <w:i/>
          <w:color w:val="CC0000"/>
          <w:sz w:val="28"/>
          <w:szCs w:val="28"/>
          <w:lang w:val="ru-RU"/>
        </w:rPr>
        <w:t>заяв</w:t>
      </w:r>
      <w:proofErr w:type="spellEnd"/>
      <w:r w:rsidRPr="007A0085">
        <w:rPr>
          <w:b/>
          <w:i/>
          <w:color w:val="CC0000"/>
          <w:sz w:val="28"/>
          <w:szCs w:val="28"/>
          <w:lang w:val="ru-RU"/>
        </w:rPr>
        <w:t xml:space="preserve"> </w:t>
      </w:r>
      <w:proofErr w:type="spellStart"/>
      <w:r w:rsidRPr="007A0085">
        <w:rPr>
          <w:b/>
          <w:i/>
          <w:color w:val="CC0000"/>
          <w:sz w:val="28"/>
          <w:szCs w:val="28"/>
          <w:lang w:val="ru-RU"/>
        </w:rPr>
        <w:t>Орендодавцю</w:t>
      </w:r>
      <w:proofErr w:type="spellEnd"/>
      <w:r w:rsidRPr="007A0085">
        <w:rPr>
          <w:b/>
          <w:i/>
          <w:color w:val="CC0000"/>
          <w:sz w:val="28"/>
          <w:szCs w:val="28"/>
          <w:lang w:val="ru-RU"/>
        </w:rPr>
        <w:t xml:space="preserve"> </w:t>
      </w:r>
      <w:r w:rsidRPr="001324B8">
        <w:rPr>
          <w:b/>
          <w:i/>
          <w:color w:val="CC0000"/>
          <w:sz w:val="28"/>
          <w:szCs w:val="28"/>
          <w:lang w:val="ru-RU"/>
        </w:rPr>
        <w:t xml:space="preserve">"Департамент по </w:t>
      </w:r>
      <w:proofErr w:type="spellStart"/>
      <w:r w:rsidRPr="001324B8">
        <w:rPr>
          <w:b/>
          <w:i/>
          <w:color w:val="CC0000"/>
          <w:sz w:val="28"/>
          <w:szCs w:val="28"/>
          <w:lang w:val="ru-RU"/>
        </w:rPr>
        <w:t>роботі</w:t>
      </w:r>
      <w:proofErr w:type="spellEnd"/>
      <w:r w:rsidRPr="001324B8">
        <w:rPr>
          <w:b/>
          <w:i/>
          <w:color w:val="CC0000"/>
          <w:sz w:val="28"/>
          <w:szCs w:val="28"/>
          <w:lang w:val="ru-RU"/>
        </w:rPr>
        <w:t xml:space="preserve"> з активами </w:t>
      </w:r>
      <w:proofErr w:type="spellStart"/>
      <w:r w:rsidRPr="001324B8">
        <w:rPr>
          <w:b/>
          <w:i/>
          <w:color w:val="CC0000"/>
          <w:sz w:val="28"/>
          <w:szCs w:val="28"/>
          <w:lang w:val="ru-RU"/>
        </w:rPr>
        <w:t>Дніпровської</w:t>
      </w:r>
      <w:proofErr w:type="spellEnd"/>
      <w:r w:rsidRPr="001324B8">
        <w:rPr>
          <w:b/>
          <w:i/>
          <w:color w:val="CC0000"/>
          <w:sz w:val="28"/>
          <w:szCs w:val="28"/>
          <w:lang w:val="ru-RU"/>
        </w:rPr>
        <w:t xml:space="preserve"> </w:t>
      </w:r>
      <w:proofErr w:type="spellStart"/>
      <w:r w:rsidRPr="001324B8">
        <w:rPr>
          <w:b/>
          <w:i/>
          <w:color w:val="CC0000"/>
          <w:sz w:val="28"/>
          <w:szCs w:val="28"/>
          <w:lang w:val="ru-RU"/>
        </w:rPr>
        <w:t>міської</w:t>
      </w:r>
      <w:proofErr w:type="spellEnd"/>
      <w:r w:rsidRPr="001324B8">
        <w:rPr>
          <w:b/>
          <w:i/>
          <w:color w:val="CC0000"/>
          <w:sz w:val="28"/>
          <w:szCs w:val="28"/>
          <w:lang w:val="ru-RU"/>
        </w:rPr>
        <w:t xml:space="preserve"> ради", Код ЄДРПОУ: 37454258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6"/>
          <w:szCs w:val="26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Перелік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всіх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Нульових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Об'єктів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можна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уточнити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у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Вашого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Оператора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майданчика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.</w:t>
      </w: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6"/>
          <w:szCs w:val="26"/>
          <w:lang w:val="ru-RU"/>
        </w:rPr>
      </w:pPr>
    </w:p>
    <w:p w:rsidR="0011412C" w:rsidRPr="007A0085" w:rsidRDefault="0011412C" w:rsidP="0011412C">
      <w:pPr>
        <w:shd w:val="clear" w:color="auto" w:fill="FFFFFF"/>
        <w:spacing w:after="160" w:line="300" w:lineRule="auto"/>
        <w:rPr>
          <w:rFonts w:ascii="Roboto" w:eastAsia="Roboto" w:hAnsi="Roboto" w:cs="Roboto"/>
          <w:b/>
          <w:color w:val="555555"/>
          <w:sz w:val="26"/>
          <w:szCs w:val="26"/>
          <w:lang w:val="ru-RU"/>
        </w:rPr>
      </w:pP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Оскільки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Нульовий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-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це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не реальна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сутність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, то для того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щоб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було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зрозуміло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о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якого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об'єкту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дана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Заява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відноситься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в текстовому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полі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>Опис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highlight w:val="yellow"/>
          <w:lang w:val="ru-RU"/>
        </w:rPr>
        <w:t xml:space="preserve"> Заяви</w:t>
      </w:r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слід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вказати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який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самий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об'єкт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користувач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бажає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взяти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в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оренду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(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чи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продовжити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договір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 xml:space="preserve"> </w:t>
      </w:r>
      <w:proofErr w:type="spellStart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оренди</w:t>
      </w:r>
      <w:proofErr w:type="spellEnd"/>
      <w:r w:rsidRPr="007A0085">
        <w:rPr>
          <w:rFonts w:ascii="Roboto" w:eastAsia="Roboto" w:hAnsi="Roboto" w:cs="Roboto"/>
          <w:b/>
          <w:color w:val="555555"/>
          <w:sz w:val="26"/>
          <w:szCs w:val="26"/>
          <w:lang w:val="ru-RU"/>
        </w:rPr>
        <w:t>).</w:t>
      </w:r>
    </w:p>
    <w:p w:rsidR="009418F6" w:rsidRDefault="009418F6" w:rsidP="00EA52F8">
      <w:pPr>
        <w:pStyle w:val="a3"/>
        <w:keepNext w:val="0"/>
        <w:keepLines w:val="0"/>
        <w:pBdr>
          <w:top w:val="none" w:sz="0" w:space="3" w:color="auto"/>
        </w:pBdr>
        <w:shd w:val="clear" w:color="auto" w:fill="FFFFFF"/>
        <w:spacing w:after="160" w:line="300" w:lineRule="auto"/>
        <w:jc w:val="center"/>
        <w:rPr>
          <w:rFonts w:ascii="Roboto Medium" w:eastAsia="Roboto Medium" w:hAnsi="Roboto Medium" w:cs="Roboto Medium"/>
          <w:b/>
          <w:i/>
          <w:color w:val="555555"/>
          <w:sz w:val="32"/>
          <w:szCs w:val="32"/>
          <w:lang w:val="ru-RU"/>
        </w:rPr>
      </w:pPr>
    </w:p>
    <w:sectPr w:rsidR="009418F6" w:rsidSect="009D7102">
      <w:headerReference w:type="default" r:id="rId16"/>
      <w:pgSz w:w="12240" w:h="15840"/>
      <w:pgMar w:top="1842" w:right="1440" w:bottom="810" w:left="1440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C4" w:rsidRDefault="00F672C4">
      <w:pPr>
        <w:spacing w:line="240" w:lineRule="auto"/>
      </w:pPr>
      <w:r>
        <w:separator/>
      </w:r>
    </w:p>
  </w:endnote>
  <w:endnote w:type="continuationSeparator" w:id="0">
    <w:p w:rsidR="00F672C4" w:rsidRDefault="00F67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C4" w:rsidRDefault="00F672C4">
      <w:pPr>
        <w:spacing w:line="240" w:lineRule="auto"/>
      </w:pPr>
      <w:r>
        <w:separator/>
      </w:r>
    </w:p>
  </w:footnote>
  <w:footnote w:type="continuationSeparator" w:id="0">
    <w:p w:rsidR="00F672C4" w:rsidRDefault="00F67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45" w:rsidRDefault="00914745">
    <w:pPr>
      <w:shd w:val="clear" w:color="auto" w:fill="555555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3756"/>
    <w:multiLevelType w:val="multilevel"/>
    <w:tmpl w:val="5FFCB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DD34E8"/>
    <w:multiLevelType w:val="multilevel"/>
    <w:tmpl w:val="AF7A8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950C20"/>
    <w:multiLevelType w:val="multilevel"/>
    <w:tmpl w:val="D82CA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45"/>
    <w:rsid w:val="0011412C"/>
    <w:rsid w:val="005F4EBE"/>
    <w:rsid w:val="00914745"/>
    <w:rsid w:val="009418F6"/>
    <w:rsid w:val="009618B3"/>
    <w:rsid w:val="009D7102"/>
    <w:rsid w:val="00C06E32"/>
    <w:rsid w:val="00C24968"/>
    <w:rsid w:val="00D83DEA"/>
    <w:rsid w:val="00DB0747"/>
    <w:rsid w:val="00DE4B4A"/>
    <w:rsid w:val="00E36D6E"/>
    <w:rsid w:val="00E56119"/>
    <w:rsid w:val="00EA52F8"/>
    <w:rsid w:val="00F672C4"/>
    <w:rsid w:val="00F74AF1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3B8C1-9D12-4B0A-B6DB-73BC6C6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9D71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102"/>
  </w:style>
  <w:style w:type="paragraph" w:styleId="a9">
    <w:name w:val="footer"/>
    <w:basedOn w:val="a"/>
    <w:link w:val="aa"/>
    <w:uiPriority w:val="99"/>
    <w:unhideWhenUsed/>
    <w:rsid w:val="009D71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102"/>
  </w:style>
  <w:style w:type="paragraph" w:styleId="ab">
    <w:name w:val="Normal (Web)"/>
    <w:basedOn w:val="a"/>
    <w:uiPriority w:val="99"/>
    <w:semiHidden/>
    <w:unhideWhenUsed/>
    <w:rsid w:val="009D7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11412C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8D43-4D63-42AD-8AAC-38D3212D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2020-12-04T11:04:00Z</dcterms:created>
  <dcterms:modified xsi:type="dcterms:W3CDTF">2020-12-04T11:04:00Z</dcterms:modified>
</cp:coreProperties>
</file>